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05" w:rsidRPr="00834405" w:rsidRDefault="00834405" w:rsidP="00834405">
      <w:pPr>
        <w:pStyle w:val="a3"/>
        <w:rPr>
          <w:rFonts w:ascii="Arial" w:hAnsi="Arial" w:cs="Arial"/>
          <w:b/>
          <w:color w:val="333333"/>
          <w:sz w:val="21"/>
          <w:szCs w:val="21"/>
        </w:rPr>
      </w:pPr>
      <w:r w:rsidRPr="00834405">
        <w:rPr>
          <w:rFonts w:ascii="Arial" w:hAnsi="Arial" w:cs="Arial"/>
          <w:b/>
          <w:color w:val="333333"/>
          <w:sz w:val="21"/>
          <w:szCs w:val="21"/>
        </w:rPr>
        <w:t>Програма</w:t>
      </w:r>
      <w:r w:rsidRPr="00834405">
        <w:rPr>
          <w:rFonts w:ascii="Arial" w:hAnsi="Arial" w:cs="Arial"/>
          <w:b/>
          <w:color w:val="333333"/>
          <w:sz w:val="21"/>
          <w:szCs w:val="21"/>
        </w:rPr>
        <w:br/>
        <w:t>Міжнародної наукової конференції</w:t>
      </w:r>
      <w:r w:rsidRPr="00834405">
        <w:rPr>
          <w:rFonts w:ascii="Arial" w:hAnsi="Arial" w:cs="Arial"/>
          <w:b/>
          <w:color w:val="333333"/>
          <w:sz w:val="21"/>
          <w:szCs w:val="21"/>
        </w:rPr>
        <w:br/>
        <w:t>ТРЕТІ ЧИТАННЯ ПАМ’ЯТІ АКАДЕМІКА </w:t>
      </w:r>
      <w:r w:rsidRPr="00834405">
        <w:rPr>
          <w:rFonts w:ascii="Arial" w:hAnsi="Arial" w:cs="Arial"/>
          <w:b/>
          <w:color w:val="333333"/>
          <w:sz w:val="21"/>
          <w:szCs w:val="21"/>
        </w:rPr>
        <w:br/>
        <w:t>ПЛАТОНА БІЛЕЦЬКОГО </w:t>
      </w:r>
      <w:r w:rsidRPr="00834405">
        <w:rPr>
          <w:rFonts w:ascii="Arial" w:hAnsi="Arial" w:cs="Arial"/>
          <w:b/>
          <w:color w:val="333333"/>
          <w:sz w:val="21"/>
          <w:szCs w:val="21"/>
        </w:rPr>
        <w:br/>
        <w:t>(1922–1998)</w:t>
      </w:r>
    </w:p>
    <w:p w:rsidR="00834405" w:rsidRPr="00834405" w:rsidRDefault="00834405" w:rsidP="00834405">
      <w:pPr>
        <w:pStyle w:val="a3"/>
        <w:rPr>
          <w:rFonts w:ascii="Arial" w:hAnsi="Arial" w:cs="Arial"/>
          <w:b/>
          <w:color w:val="333333"/>
          <w:sz w:val="21"/>
          <w:szCs w:val="21"/>
        </w:rPr>
      </w:pPr>
      <w:r w:rsidRPr="00834405">
        <w:rPr>
          <w:rFonts w:ascii="Arial" w:hAnsi="Arial" w:cs="Arial"/>
          <w:b/>
          <w:color w:val="333333"/>
          <w:sz w:val="21"/>
          <w:szCs w:val="21"/>
        </w:rPr>
        <w:t>28 листопада 2015 року</w:t>
      </w:r>
      <w:r w:rsidRPr="00834405">
        <w:rPr>
          <w:rFonts w:ascii="Arial" w:hAnsi="Arial" w:cs="Arial"/>
          <w:b/>
          <w:color w:val="333333"/>
          <w:sz w:val="21"/>
          <w:szCs w:val="21"/>
        </w:rPr>
        <w:br/>
        <w:t>Національна академія образотворчого мистецтва і архітектури</w:t>
      </w:r>
      <w:r w:rsidRPr="00834405">
        <w:rPr>
          <w:rFonts w:ascii="Arial" w:hAnsi="Arial" w:cs="Arial"/>
          <w:b/>
          <w:color w:val="333333"/>
          <w:sz w:val="21"/>
          <w:szCs w:val="21"/>
        </w:rPr>
        <w:br/>
        <w:t>Київ, Вознесенський узвіз, 20</w:t>
      </w:r>
    </w:p>
    <w:p w:rsidR="00834405" w:rsidRDefault="00834405" w:rsidP="00834405">
      <w:pPr>
        <w:pStyle w:val="a3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Слово про Людмилу Семенівну Міляєву та Платона Олександровича Білецького (1922–1998).</w:t>
      </w:r>
      <w:r>
        <w:rPr>
          <w:rFonts w:ascii="Arial" w:hAnsi="Arial" w:cs="Arial"/>
          <w:color w:val="333333"/>
          <w:sz w:val="21"/>
          <w:szCs w:val="21"/>
        </w:rPr>
        <w:br/>
        <w:t>Ю.О. Іванченко, О. О. Рижова, Н.Ю. Асєєва, О.А. Лагутенко, Л.Л. Савицька, О.М. Титаренко та ін.</w:t>
      </w:r>
    </w:p>
    <w:p w:rsidR="00834405" w:rsidRDefault="00834405" w:rsidP="00834405">
      <w:pPr>
        <w:pStyle w:val="a3"/>
        <w:rPr>
          <w:rFonts w:ascii="Arial" w:hAnsi="Arial" w:cs="Arial"/>
          <w:color w:val="333333"/>
          <w:sz w:val="21"/>
          <w:szCs w:val="21"/>
        </w:rPr>
      </w:pPr>
      <w:r w:rsidRPr="00834405">
        <w:rPr>
          <w:rFonts w:ascii="Arial" w:hAnsi="Arial" w:cs="Arial"/>
          <w:b/>
          <w:color w:val="333333"/>
          <w:sz w:val="21"/>
          <w:szCs w:val="21"/>
        </w:rPr>
        <w:t>Пленарне засідання</w:t>
      </w:r>
      <w:r>
        <w:rPr>
          <w:rFonts w:ascii="Arial" w:hAnsi="Arial" w:cs="Arial"/>
          <w:color w:val="333333"/>
          <w:sz w:val="21"/>
          <w:szCs w:val="21"/>
        </w:rPr>
        <w:br/>
        <w:t>Людмила Міляєва, доктор мистецтвознавства, академік НАМУ, професор кафедри ТІМ НАОМА. М.В. Гоголь і українське образотворче мистецтво.</w:t>
      </w:r>
      <w:r>
        <w:rPr>
          <w:rFonts w:ascii="Arial" w:hAnsi="Arial" w:cs="Arial"/>
          <w:color w:val="333333"/>
          <w:sz w:val="21"/>
          <w:szCs w:val="21"/>
        </w:rPr>
        <w:br/>
        <w:t>Ольга Лагутенко, доктор мистецтвознавства, професор кафедри ТІМ НАОМА. Non finitа: феномен творчого методу Анатолія Лимарева.</w:t>
      </w:r>
      <w:r>
        <w:rPr>
          <w:rFonts w:ascii="Arial" w:hAnsi="Arial" w:cs="Arial"/>
          <w:color w:val="333333"/>
          <w:sz w:val="21"/>
          <w:szCs w:val="21"/>
        </w:rPr>
        <w:br/>
        <w:t>Лариса Савицька, доктор мистецтвознавства, професор ХНУ ім. В.Н. Каразіна. Пролетарський лік авангарду. Харків. 1920-ті роки.</w:t>
      </w:r>
      <w:r>
        <w:rPr>
          <w:rFonts w:ascii="Arial" w:hAnsi="Arial" w:cs="Arial"/>
          <w:color w:val="333333"/>
          <w:sz w:val="21"/>
          <w:szCs w:val="21"/>
        </w:rPr>
        <w:br/>
        <w:t>Тетяна Павлова, кандидат мистецтвознавства, доцент ХДАДМ. Мистці українського авангарду в Харкові в контексті мистецтвознавчої школи НАОМА.</w:t>
      </w:r>
    </w:p>
    <w:p w:rsidR="00834405" w:rsidRDefault="00834405" w:rsidP="00834405">
      <w:pPr>
        <w:pStyle w:val="a3"/>
        <w:rPr>
          <w:rFonts w:ascii="Arial" w:hAnsi="Arial" w:cs="Arial"/>
          <w:color w:val="333333"/>
          <w:sz w:val="21"/>
          <w:szCs w:val="21"/>
        </w:rPr>
      </w:pPr>
      <w:r w:rsidRPr="00834405">
        <w:rPr>
          <w:rFonts w:ascii="Arial" w:hAnsi="Arial" w:cs="Arial"/>
          <w:b/>
          <w:color w:val="333333"/>
          <w:sz w:val="21"/>
          <w:szCs w:val="21"/>
        </w:rPr>
        <w:t>Секція 1. Проблеми вивчення українського мистецтва від давнини до 19 ст.</w:t>
      </w:r>
      <w:r>
        <w:rPr>
          <w:rFonts w:ascii="Arial" w:hAnsi="Arial" w:cs="Arial"/>
          <w:color w:val="333333"/>
          <w:sz w:val="21"/>
          <w:szCs w:val="21"/>
        </w:rPr>
        <w:br/>
        <w:t>(головує – Людмила Семенівна Міляєва, доктор мистецтвознавства та Ігор Миколайович Дудник, аспірант кафедри ТІМ НАОМА – ауд. 358)</w:t>
      </w:r>
      <w:r>
        <w:rPr>
          <w:rFonts w:ascii="Arial" w:hAnsi="Arial" w:cs="Arial"/>
          <w:color w:val="333333"/>
          <w:sz w:val="21"/>
          <w:szCs w:val="21"/>
        </w:rPr>
        <w:br/>
        <w:t>Час проведення 11.00 – 18.00</w:t>
      </w:r>
      <w:r>
        <w:rPr>
          <w:rFonts w:ascii="Arial" w:hAnsi="Arial" w:cs="Arial"/>
          <w:color w:val="333333"/>
          <w:sz w:val="21"/>
          <w:szCs w:val="21"/>
        </w:rPr>
        <w:br/>
        <w:t>1. Тарас Откович, кандидат мистецтвознавства, завідувач Львівською філією Національного науково-дослідного реставраційного центру України. Стиль маньєризму в українському мистецтві 17 ст. Часова та територіальна локалізація.</w:t>
      </w:r>
      <w:r>
        <w:rPr>
          <w:rFonts w:ascii="Arial" w:hAnsi="Arial" w:cs="Arial"/>
          <w:color w:val="333333"/>
          <w:sz w:val="21"/>
          <w:szCs w:val="21"/>
        </w:rPr>
        <w:br/>
        <w:t>2. Оксана Садова і Олег Рішняк, реставратори. Львів. Храм Три вершника в Ескі-Кермені. Крим. Комплекс дослідження стінопису.</w:t>
      </w:r>
      <w:r>
        <w:rPr>
          <w:rFonts w:ascii="Arial" w:hAnsi="Arial" w:cs="Arial"/>
          <w:color w:val="333333"/>
          <w:sz w:val="21"/>
          <w:szCs w:val="21"/>
        </w:rPr>
        <w:br/>
        <w:t>3. Ольга Рижова, кандидат мистецтвознавства, викладач НАОМА, реставратор станкового та олійного живопису першої категорії і провідний науковий співробітник відділу наукової реставрації і консервації Нац. історико-культурного заповідника «Києво-Печерська Лавра». Європейська гравюра і лаврська ікона: особливості трактовки образів. </w:t>
      </w:r>
      <w:r>
        <w:rPr>
          <w:rFonts w:ascii="Arial" w:hAnsi="Arial" w:cs="Arial"/>
          <w:color w:val="333333"/>
          <w:sz w:val="21"/>
          <w:szCs w:val="21"/>
        </w:rPr>
        <w:br/>
        <w:t>4. Оксана Широка, магістр сакрального мистецтва ЛНАМ. Іконографія та символіка Акафісту Богородиці у сакральному мистецтві 17–18 ст.</w:t>
      </w:r>
      <w:r>
        <w:rPr>
          <w:rFonts w:ascii="Arial" w:hAnsi="Arial" w:cs="Arial"/>
          <w:color w:val="333333"/>
          <w:sz w:val="21"/>
          <w:szCs w:val="21"/>
        </w:rPr>
        <w:br/>
        <w:t>5. Ігор Дудник, аспірант кафедри ТІМ НАОМА(наук. керів. Л.С.Міляєва). Кирилівський шрифт 16 ст.: між Римом і Острогом.</w:t>
      </w:r>
      <w:r>
        <w:rPr>
          <w:rFonts w:ascii="Arial" w:hAnsi="Arial" w:cs="Arial"/>
          <w:color w:val="333333"/>
          <w:sz w:val="21"/>
          <w:szCs w:val="21"/>
        </w:rPr>
        <w:br/>
        <w:t>6. Наталя Тимошенко, старший науковий співробітник, завідувач сектором «Живопис» НЦНК «Музей Івана Гончара», здобувач кафедри ТІМ НАОМА (наук. керів. Л.С. Міляєва). Особливості художньо-стилістичного рисунку народного іконопису східного Поділля кін. 19 – поч. 20 ст.</w:t>
      </w:r>
      <w:r>
        <w:rPr>
          <w:rFonts w:ascii="Arial" w:hAnsi="Arial" w:cs="Arial"/>
          <w:color w:val="333333"/>
          <w:sz w:val="21"/>
          <w:szCs w:val="21"/>
        </w:rPr>
        <w:br/>
        <w:t>Кава-брейк 13.00–14.00</w:t>
      </w:r>
      <w:r>
        <w:rPr>
          <w:rFonts w:ascii="Arial" w:hAnsi="Arial" w:cs="Arial"/>
          <w:color w:val="333333"/>
          <w:sz w:val="21"/>
          <w:szCs w:val="21"/>
        </w:rPr>
        <w:br/>
        <w:t>7. Андрій Комарницький, кандидат мистецтвознавства, молодший науковий співробітник НДС ЛНАМ, аспірант кафедри ТІМ ЛНАМ (наук. керів. П.Я. Кузенко). Зв'язок монументальних творів та іконопису в мистецтві Київської Русі: порівняльний аналіз.</w:t>
      </w:r>
      <w:r>
        <w:rPr>
          <w:rFonts w:ascii="Arial" w:hAnsi="Arial" w:cs="Arial"/>
          <w:color w:val="333333"/>
          <w:sz w:val="21"/>
          <w:szCs w:val="21"/>
        </w:rPr>
        <w:br/>
        <w:t>8. Галина Хорунжа, магістр мистецтвознавства, викладач кафедри ТІМ ЛНАМ. Джерела формування та стилістика орнаменту в архітектурі Східної Галичини кін.16 – першої пол. 18 ст.</w:t>
      </w:r>
      <w:r>
        <w:rPr>
          <w:rFonts w:ascii="Arial" w:hAnsi="Arial" w:cs="Arial"/>
          <w:color w:val="333333"/>
          <w:sz w:val="21"/>
          <w:szCs w:val="21"/>
        </w:rPr>
        <w:br/>
        <w:t>9. Богдан Скрипка, студент 4 курсу кафедри ТІМ НАОМА. Дослідження мініатюри «Таємна вечеря» з Київської псалтирі.</w:t>
      </w:r>
      <w:r>
        <w:rPr>
          <w:rFonts w:ascii="Arial" w:hAnsi="Arial" w:cs="Arial"/>
          <w:color w:val="333333"/>
          <w:sz w:val="21"/>
          <w:szCs w:val="21"/>
        </w:rPr>
        <w:br/>
        <w:t>10. Олена Гомирєва, аспірант та викладач кафедри ТІМ НАОМА (наук. керів. О.А. Лагутенко). Акварельні портрети Т.Г. Шевченка.</w:t>
      </w:r>
      <w:r>
        <w:rPr>
          <w:rFonts w:ascii="Arial" w:hAnsi="Arial" w:cs="Arial"/>
          <w:color w:val="333333"/>
          <w:sz w:val="21"/>
          <w:szCs w:val="21"/>
        </w:rPr>
        <w:br/>
        <w:t>11. Дар'я Добріян, магістр історії, аспірант кафедри новітньої історії КНУ ім. Тараса Шевченка (наук. керів. О.І. Петасюк). Експонентська та організаторська діяльність Олександра Мурашка у Києві.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12. Богдана Пінчевська, мистецтвознавець, здобувач кафедри ТІМ НАОМА (наук. керів. О.О. </w:t>
      </w:r>
      <w:r>
        <w:rPr>
          <w:rFonts w:ascii="Arial" w:hAnsi="Arial" w:cs="Arial"/>
          <w:color w:val="333333"/>
          <w:sz w:val="21"/>
          <w:szCs w:val="21"/>
        </w:rPr>
        <w:lastRenderedPageBreak/>
        <w:t>Роготченко). Мистецтво єврейської діаспори України в бібліотеці Єрусалимського університету: методи та результати пошуку інформації. </w:t>
      </w:r>
      <w:r>
        <w:rPr>
          <w:rFonts w:ascii="Arial" w:hAnsi="Arial" w:cs="Arial"/>
          <w:color w:val="333333"/>
          <w:sz w:val="21"/>
          <w:szCs w:val="21"/>
        </w:rPr>
        <w:br/>
        <w:t>Заочні учасники:</w:t>
      </w:r>
      <w:r>
        <w:rPr>
          <w:rFonts w:ascii="Arial" w:hAnsi="Arial" w:cs="Arial"/>
          <w:color w:val="333333"/>
          <w:sz w:val="21"/>
          <w:szCs w:val="21"/>
        </w:rPr>
        <w:br/>
        <w:t>13. Людмила Мельничук, кандидат мистецтвознавства, доцент ХДАДМ. Твори Тараса Шевченка у Харківському художньому музеї.</w:t>
      </w:r>
      <w:r>
        <w:rPr>
          <w:rFonts w:ascii="Arial" w:hAnsi="Arial" w:cs="Arial"/>
          <w:color w:val="333333"/>
          <w:sz w:val="21"/>
          <w:szCs w:val="21"/>
        </w:rPr>
        <w:br/>
        <w:t>14. Дарина Метельницька, аспірант ХДАДМ (наук. керів. В.В. Чечик). Пейзажі Анатолія Петрицького 1920-х – 1930-х років.</w:t>
      </w:r>
      <w:r>
        <w:rPr>
          <w:rFonts w:ascii="Arial" w:hAnsi="Arial" w:cs="Arial"/>
          <w:color w:val="333333"/>
          <w:sz w:val="21"/>
          <w:szCs w:val="21"/>
        </w:rPr>
        <w:br/>
        <w:t>15. Іван Пилипенко, живописець, доцент кафедри живопису і композиції НАОМА. Майстерня храмового живопису НАОМА. Історія і сучасність.</w:t>
      </w:r>
      <w:r>
        <w:rPr>
          <w:rFonts w:ascii="Arial" w:hAnsi="Arial" w:cs="Arial"/>
          <w:color w:val="333333"/>
          <w:sz w:val="21"/>
          <w:szCs w:val="21"/>
        </w:rPr>
        <w:br/>
        <w:t>16. Неля Потапова, мистецтвознавець. Письменник І.С. Тургенєв про харизматичний портрет Т.Г. Шевченка.</w:t>
      </w:r>
    </w:p>
    <w:p w:rsidR="00834405" w:rsidRDefault="00834405" w:rsidP="00834405">
      <w:pPr>
        <w:pStyle w:val="a3"/>
        <w:rPr>
          <w:rFonts w:ascii="Arial" w:hAnsi="Arial" w:cs="Arial"/>
          <w:color w:val="333333"/>
          <w:sz w:val="21"/>
          <w:szCs w:val="21"/>
        </w:rPr>
      </w:pPr>
      <w:r w:rsidRPr="00834405">
        <w:rPr>
          <w:rFonts w:ascii="Arial" w:hAnsi="Arial" w:cs="Arial"/>
          <w:b/>
          <w:color w:val="333333"/>
          <w:sz w:val="21"/>
          <w:szCs w:val="21"/>
        </w:rPr>
        <w:t>Секція 2-1. Проблеми вивчення українського мистецтва від кінця 19 століття до сьогодення. Методика викладання профільних дисциплін у вищих мистецьких закладах. Інструментарій мистецтвознавця.</w:t>
      </w:r>
      <w:r>
        <w:rPr>
          <w:rFonts w:ascii="Arial" w:hAnsi="Arial" w:cs="Arial"/>
          <w:color w:val="333333"/>
          <w:sz w:val="21"/>
          <w:szCs w:val="21"/>
        </w:rPr>
        <w:br/>
        <w:t>(Головує – Володимир Ігорович Петрашик, кандидат мистецтвознавства – ауд. 416)</w:t>
      </w:r>
      <w:r>
        <w:rPr>
          <w:rFonts w:ascii="Arial" w:hAnsi="Arial" w:cs="Arial"/>
          <w:color w:val="333333"/>
          <w:sz w:val="21"/>
          <w:szCs w:val="21"/>
        </w:rPr>
        <w:br/>
        <w:t>Час проведення 11.00 – 18.00 </w:t>
      </w:r>
      <w:r>
        <w:rPr>
          <w:rFonts w:ascii="Arial" w:hAnsi="Arial" w:cs="Arial"/>
          <w:color w:val="333333"/>
          <w:sz w:val="21"/>
          <w:szCs w:val="21"/>
        </w:rPr>
        <w:br/>
        <w:t>1. Ольга Буднікова, мистецтвознавець, доцент кафедри суспільних наук КНУТК і ТБ ім. І.К.Карпенка-Карого. Інститут екранних мистецтв. Методика викладання образотворчого мистецтва студентам інституту екранних мистецтв КНУТК і ТБ ім. І.К.Карпенка-Карого.</w:t>
      </w:r>
      <w:r>
        <w:rPr>
          <w:rFonts w:ascii="Arial" w:hAnsi="Arial" w:cs="Arial"/>
          <w:color w:val="333333"/>
          <w:sz w:val="21"/>
          <w:szCs w:val="21"/>
        </w:rPr>
        <w:br/>
        <w:t>2. Юлія Захарчук, мистецтвознавець, старший науковий співробітник НХМУ. Галерея «Синій вечір» на Лівому березі: досвід, здобутки, аналіз тенденцій. </w:t>
      </w:r>
      <w:r>
        <w:rPr>
          <w:rFonts w:ascii="Arial" w:hAnsi="Arial" w:cs="Arial"/>
          <w:color w:val="333333"/>
          <w:sz w:val="21"/>
          <w:szCs w:val="21"/>
        </w:rPr>
        <w:br/>
        <w:t>3. Марина Юр, кандидат мистецтвознавства, старший науковий співробітник Інституту проблем сучасного мистецтва НАМУ, доцент. Художня критика: авангард чи ар’єргард сучасного мистецтвознавства.</w:t>
      </w:r>
      <w:r>
        <w:rPr>
          <w:rFonts w:ascii="Arial" w:hAnsi="Arial" w:cs="Arial"/>
          <w:color w:val="333333"/>
          <w:sz w:val="21"/>
          <w:szCs w:val="21"/>
        </w:rPr>
        <w:br/>
        <w:t>4. Анна Паньків, бакалавр мистецтвознавства, викладач кафедри музичного та образотворчого мистецтва Ізмаїльского державного гуманітарного університету. Родові характеристики образотворчості.</w:t>
      </w:r>
      <w:r>
        <w:rPr>
          <w:rFonts w:ascii="Arial" w:hAnsi="Arial" w:cs="Arial"/>
          <w:color w:val="333333"/>
          <w:sz w:val="21"/>
          <w:szCs w:val="21"/>
        </w:rPr>
        <w:br/>
        <w:t>5. Тамара Гончаренко, мистецтвознавець, старший науковий співробітник Запоріжського художнього музею. Благодійність художників як важливий чинник формування музейної колекції українського сучасного мистецтва.</w:t>
      </w:r>
      <w:r>
        <w:rPr>
          <w:rFonts w:ascii="Arial" w:hAnsi="Arial" w:cs="Arial"/>
          <w:color w:val="333333"/>
          <w:sz w:val="21"/>
          <w:szCs w:val="21"/>
        </w:rPr>
        <w:br/>
        <w:t>6. Катерина Липа, мистецтвознавець, старший науковий співробітник Музею історії міста Києва. Невідомі роботи з фондів Музею історії міста Києва.</w:t>
      </w:r>
      <w:r>
        <w:rPr>
          <w:rFonts w:ascii="Arial" w:hAnsi="Arial" w:cs="Arial"/>
          <w:color w:val="333333"/>
          <w:sz w:val="21"/>
          <w:szCs w:val="21"/>
        </w:rPr>
        <w:br/>
        <w:t>Кава-брейк 13.00–14.00</w:t>
      </w:r>
      <w:r>
        <w:rPr>
          <w:rFonts w:ascii="Arial" w:hAnsi="Arial" w:cs="Arial"/>
          <w:color w:val="333333"/>
          <w:sz w:val="21"/>
          <w:szCs w:val="21"/>
        </w:rPr>
        <w:br/>
        <w:t>7. Андрій Нікітін, старший викладач кафедри рисунка НАОМА, здобувач кафедри ТІМ НАОМА (наук. керів. Н. Ю. Белічко). Сторінки творчої біографії Володимира Нікітіна.</w:t>
      </w:r>
      <w:r>
        <w:rPr>
          <w:rFonts w:ascii="Arial" w:hAnsi="Arial" w:cs="Arial"/>
          <w:color w:val="333333"/>
          <w:sz w:val="21"/>
          <w:szCs w:val="21"/>
        </w:rPr>
        <w:br/>
        <w:t>8. Володимир Петрашик, кандидат мистецтвознавства, доцент кафедри ТІМ НАОМА. Колекціонування в Україні на початку 20 ст. Провідні приватні колекції.</w:t>
      </w:r>
      <w:r>
        <w:rPr>
          <w:rFonts w:ascii="Arial" w:hAnsi="Arial" w:cs="Arial"/>
          <w:color w:val="333333"/>
          <w:sz w:val="21"/>
          <w:szCs w:val="21"/>
        </w:rPr>
        <w:br/>
        <w:t>9. Катерина Мамаєва, мистецтвознавець, старший науковий співробітник відділу мистецтва 20–21 ст. НХМУ. Біографія художника. До питання про оформлення жанру в українському мистецтвознавстві. (На прикладі статей Є.М. Кузьміна).</w:t>
      </w:r>
      <w:r>
        <w:rPr>
          <w:rFonts w:ascii="Arial" w:hAnsi="Arial" w:cs="Arial"/>
          <w:color w:val="333333"/>
          <w:sz w:val="21"/>
          <w:szCs w:val="21"/>
        </w:rPr>
        <w:br/>
        <w:t>10. Марія Скоблікова, магістр мистецтвознавства, старший науковий співробітник НХМУ. Пам’ятаємо імена. Анатолій Шпаков. Архів мистецтвознавця.</w:t>
      </w:r>
      <w:r>
        <w:rPr>
          <w:rFonts w:ascii="Arial" w:hAnsi="Arial" w:cs="Arial"/>
          <w:color w:val="333333"/>
          <w:sz w:val="21"/>
          <w:szCs w:val="21"/>
        </w:rPr>
        <w:br/>
        <w:t>11. Андрій Павлов, аспірант ХДАДМ (наук. керів. О.В. Соболєв). Візуальні канони субкультури хіпстерів у перспективі графічного дизайну України.</w:t>
      </w:r>
      <w:r>
        <w:rPr>
          <w:rFonts w:ascii="Arial" w:hAnsi="Arial" w:cs="Arial"/>
          <w:color w:val="333333"/>
          <w:sz w:val="21"/>
          <w:szCs w:val="21"/>
        </w:rPr>
        <w:br/>
        <w:t>12. Олена Боримська, мистецтвознавець, завідуюча науковим відділом експозиційно-виставкової роботи КНМРМ. Перемогти в собі кентавра. Питання чи відповідь? Виставковий проект як рефлексія на сьогодення.</w:t>
      </w:r>
      <w:r>
        <w:rPr>
          <w:rFonts w:ascii="Arial" w:hAnsi="Arial" w:cs="Arial"/>
          <w:color w:val="333333"/>
          <w:sz w:val="21"/>
          <w:szCs w:val="21"/>
        </w:rPr>
        <w:br/>
        <w:t>13. Олена Щербатюк, мистецтвознавець, кандидат філософських наук, доцент КНУТК і ТБ ім. І.К. Карпенка-Карого. Екранна інтерпретація образотворчих практик як візуальний досвід.</w:t>
      </w:r>
    </w:p>
    <w:p w:rsidR="00834405" w:rsidRDefault="00834405" w:rsidP="00834405">
      <w:pPr>
        <w:pStyle w:val="a3"/>
        <w:rPr>
          <w:rFonts w:ascii="Arial" w:hAnsi="Arial" w:cs="Arial"/>
          <w:color w:val="333333"/>
          <w:sz w:val="21"/>
          <w:szCs w:val="21"/>
          <w:lang w:val="uk-UA"/>
        </w:rPr>
      </w:pPr>
      <w:r w:rsidRPr="00834405">
        <w:rPr>
          <w:rFonts w:ascii="Arial" w:hAnsi="Arial" w:cs="Arial"/>
          <w:b/>
          <w:color w:val="333333"/>
          <w:sz w:val="21"/>
          <w:szCs w:val="21"/>
        </w:rPr>
        <w:t>Секція 2-2. Проблеми вивчення українського мистецтва від кінця 19 століття до сьогодення. Методика викладання профільних дисциплін у вищих мистецьких закладах. Інструментарій мистецтвознавця.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(Головує – Ольга Олександрівна Балашова, кандидат філософських наук – ауд. 417)</w:t>
      </w:r>
      <w:r>
        <w:rPr>
          <w:rFonts w:ascii="Arial" w:hAnsi="Arial" w:cs="Arial"/>
          <w:color w:val="333333"/>
          <w:sz w:val="21"/>
          <w:szCs w:val="21"/>
        </w:rPr>
        <w:br/>
        <w:t>Час проведення 11.00 – 18.00</w:t>
      </w:r>
      <w:r>
        <w:rPr>
          <w:rFonts w:ascii="Arial" w:hAnsi="Arial" w:cs="Arial"/>
          <w:color w:val="333333"/>
          <w:sz w:val="21"/>
          <w:szCs w:val="21"/>
        </w:rPr>
        <w:br/>
        <w:t>1. Валентина Чечик, кандидат мистецтвознавства, доцент кафедри ТІМ ХДАДМ. Рецепції конструктивізму в сценографії України пер. пол. 1920-х рр.</w:t>
      </w:r>
      <w:r>
        <w:rPr>
          <w:rFonts w:ascii="Arial" w:hAnsi="Arial" w:cs="Arial"/>
          <w:color w:val="333333"/>
          <w:sz w:val="21"/>
          <w:szCs w:val="21"/>
        </w:rPr>
        <w:br/>
        <w:t xml:space="preserve">2. Тетяна Кочубінська, магістр мистецтвознавства, куратор Пінчук-арт Центру. Прояви візантизму у творі В.П. Ламаха «Життя» для Палацу культури хімічного комбінату, м. </w:t>
      </w:r>
      <w:r>
        <w:rPr>
          <w:rFonts w:ascii="Arial" w:hAnsi="Arial" w:cs="Arial"/>
          <w:color w:val="333333"/>
          <w:sz w:val="21"/>
          <w:szCs w:val="21"/>
        </w:rPr>
        <w:lastRenderedPageBreak/>
        <w:t>Дніпродзержинськ. </w:t>
      </w:r>
      <w:r>
        <w:rPr>
          <w:rFonts w:ascii="Arial" w:hAnsi="Arial" w:cs="Arial"/>
          <w:color w:val="333333"/>
          <w:sz w:val="21"/>
          <w:szCs w:val="21"/>
        </w:rPr>
        <w:br/>
        <w:t>3. Соломія Панкевич, студентка 2 курсу кафедри ТІМ ЛНАМ. Сучасне українське мистецтво на світовому арт-ринку. Молода мистецька генерація України. </w:t>
      </w:r>
      <w:r>
        <w:rPr>
          <w:rFonts w:ascii="Arial" w:hAnsi="Arial" w:cs="Arial"/>
          <w:color w:val="333333"/>
          <w:sz w:val="21"/>
          <w:szCs w:val="21"/>
        </w:rPr>
        <w:br/>
        <w:t>4. Марина Стрельцова, магістр мистецтвознавства, здобувач кафедри ТІМ НАОМА (наук. керів. Л.О. Лисенко). Міжнародні скульптурні симпозіуми як спосіб творчої самоідентифікації (на прикладі канівського та бобрицького міжнародних симпозіумів 2015 року).</w:t>
      </w:r>
      <w:r>
        <w:rPr>
          <w:rFonts w:ascii="Arial" w:hAnsi="Arial" w:cs="Arial"/>
          <w:color w:val="333333"/>
          <w:sz w:val="21"/>
          <w:szCs w:val="21"/>
        </w:rPr>
        <w:br/>
        <w:t>5. Катерина Кудрявцева, здобувач кафедри ТІМ НАОМА (наук. керів. О.К.Федорук). Тема, сюжет, предметний зміст як елементи композиції станкової картини.</w:t>
      </w:r>
      <w:r>
        <w:rPr>
          <w:rFonts w:ascii="Arial" w:hAnsi="Arial" w:cs="Arial"/>
          <w:color w:val="333333"/>
          <w:sz w:val="21"/>
          <w:szCs w:val="21"/>
        </w:rPr>
        <w:br/>
        <w:t>Кава-брейк 13.00–14.00</w:t>
      </w:r>
      <w:r>
        <w:rPr>
          <w:rFonts w:ascii="Arial" w:hAnsi="Arial" w:cs="Arial"/>
          <w:color w:val="333333"/>
          <w:sz w:val="21"/>
          <w:szCs w:val="21"/>
        </w:rPr>
        <w:br/>
        <w:t>(Головує – Юлія Вячеславівна Майстренко-Вакуленко, кандидат мистецтвознавства)</w:t>
      </w:r>
      <w:r>
        <w:rPr>
          <w:rFonts w:ascii="Arial" w:hAnsi="Arial" w:cs="Arial"/>
          <w:color w:val="333333"/>
          <w:sz w:val="21"/>
          <w:szCs w:val="21"/>
        </w:rPr>
        <w:br/>
        <w:t>6. Лілія Пасічник, молодший науковий співробітник відділу декоративно-прикладного мистецтва ІНФЕ ім. М. Т. Рильського. НАНУ. Авторське ювелірне мистецтво України: становлення та сучасний стан.</w:t>
      </w:r>
      <w:r>
        <w:rPr>
          <w:rFonts w:ascii="Arial" w:hAnsi="Arial" w:cs="Arial"/>
          <w:color w:val="333333"/>
          <w:sz w:val="21"/>
          <w:szCs w:val="21"/>
        </w:rPr>
        <w:br/>
        <w:t>7. Олег Грищенко, старший викладач кафедри графічних мистецтв НАОМА, пошукувач кафедри ТІМ НАОМА (наук. керів. О.А. Лагутенко). Книга-об'єкт у навчальному процесі майстерні художнього оформлення книги та ілюстрації НАОМА.</w:t>
      </w:r>
      <w:r>
        <w:rPr>
          <w:rFonts w:ascii="Arial" w:hAnsi="Arial" w:cs="Arial"/>
          <w:color w:val="333333"/>
          <w:sz w:val="21"/>
          <w:szCs w:val="21"/>
        </w:rPr>
        <w:br/>
        <w:t>8. Юлія Майстренко-Вакуленко, кандидат мистецтвознавства, доцент кафедри рисунку НАОМА. Конкурси рисунка як складова навчального процесу в НАОМА.</w:t>
      </w:r>
      <w:r>
        <w:rPr>
          <w:rFonts w:ascii="Arial" w:hAnsi="Arial" w:cs="Arial"/>
          <w:color w:val="333333"/>
          <w:sz w:val="21"/>
          <w:szCs w:val="21"/>
        </w:rPr>
        <w:br/>
        <w:t>9. Юлія Бондар, мистецтвознавець, завідуюча навчальної лабораторії кафедри рисунка НАОМА. Специфіка студентського рисунку 1930 – 1945 рр., що зберігаються у фондах НАОМА.</w:t>
      </w:r>
      <w:r>
        <w:rPr>
          <w:rFonts w:ascii="Arial" w:hAnsi="Arial" w:cs="Arial"/>
          <w:color w:val="333333"/>
          <w:sz w:val="21"/>
          <w:szCs w:val="21"/>
        </w:rPr>
        <w:br/>
        <w:t>10. Катерина Попович, старший лаборант кафедри графічних мистецтв НАОМА, здобувач кафедри ТІМ НАОМА (наук. керів. Ю. В. Майстренко-Вакуленко). Літографії київських художників-графіків 1970-х років.</w:t>
      </w:r>
      <w:r>
        <w:rPr>
          <w:rFonts w:ascii="Arial" w:hAnsi="Arial" w:cs="Arial"/>
          <w:color w:val="333333"/>
          <w:sz w:val="21"/>
          <w:szCs w:val="21"/>
        </w:rPr>
        <w:br/>
        <w:t>11. Анна Пузиркова, здобувач кафедри ТІМ НАОМА (наук. керів. Ю.В. Майстренко-Вакуленко). Абстрактна творчість українських художників 1910–1920-х років.</w:t>
      </w:r>
      <w:r>
        <w:rPr>
          <w:rFonts w:ascii="Arial" w:hAnsi="Arial" w:cs="Arial"/>
          <w:color w:val="333333"/>
          <w:sz w:val="21"/>
          <w:szCs w:val="21"/>
        </w:rPr>
        <w:br/>
        <w:t>12. Петро Нестеренко, кандидат мистецтвознавства, завідувач проблемної науково-дослідної лабораторії образотворчого мистецтва НАОМА. Художні особливості книжкових обкладинок 1950–60-х років (на прикладі колекції В.Є. Перевальского).</w:t>
      </w:r>
    </w:p>
    <w:p w:rsidR="00834405" w:rsidRDefault="00834405" w:rsidP="00834405">
      <w:pPr>
        <w:pStyle w:val="a3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Pr="00834405">
        <w:rPr>
          <w:rFonts w:ascii="Arial" w:hAnsi="Arial" w:cs="Arial"/>
          <w:b/>
          <w:color w:val="333333"/>
          <w:sz w:val="21"/>
          <w:szCs w:val="21"/>
        </w:rPr>
        <w:t>Заочні учасники:</w:t>
      </w:r>
      <w:r>
        <w:rPr>
          <w:rFonts w:ascii="Arial" w:hAnsi="Arial" w:cs="Arial"/>
          <w:color w:val="333333"/>
          <w:sz w:val="21"/>
          <w:szCs w:val="21"/>
        </w:rPr>
        <w:br/>
        <w:t>13. Ольга Мальцева, магістр мистецтвознавства, аспірант кафедри ТІМ НАОМА (наук. керів. М.В. Русяєва). Особистий архів Платона Олександровича Білецького.</w:t>
      </w:r>
      <w:r>
        <w:rPr>
          <w:rFonts w:ascii="Arial" w:hAnsi="Arial" w:cs="Arial"/>
          <w:color w:val="333333"/>
          <w:sz w:val="21"/>
          <w:szCs w:val="21"/>
        </w:rPr>
        <w:br/>
        <w:t>14. Ольга Тарасенко, доктор мистецтвознавства, професор ПНПУ ім. К.Д.Ушинського. Фольклорна традиція у творчості молодих живописців Одеси.</w:t>
      </w:r>
      <w:r>
        <w:rPr>
          <w:rFonts w:ascii="Arial" w:hAnsi="Arial" w:cs="Arial"/>
          <w:color w:val="333333"/>
          <w:sz w:val="21"/>
          <w:szCs w:val="21"/>
        </w:rPr>
        <w:br/>
        <w:t>15. Анна Носенко, кандидат мистецтвознавства, доцент кафедри образотворчого мистецтва ПНПУ ім. К.Д.Ушинського. Живопис Сергія Лозовського: «Лазур небес і золото землі».</w:t>
      </w:r>
      <w:r>
        <w:rPr>
          <w:rFonts w:ascii="Arial" w:hAnsi="Arial" w:cs="Arial"/>
          <w:color w:val="333333"/>
          <w:sz w:val="21"/>
          <w:szCs w:val="21"/>
        </w:rPr>
        <w:br/>
        <w:t>16. Наталія Кубриш, кандидат мистецтвознавства, доцент ОДАБА. Міфи про загибель старого і народження нового світу в мистецтві першої пол. 20 століття.</w:t>
      </w:r>
      <w:r>
        <w:rPr>
          <w:rFonts w:ascii="Arial" w:hAnsi="Arial" w:cs="Arial"/>
          <w:color w:val="333333"/>
          <w:sz w:val="21"/>
          <w:szCs w:val="21"/>
        </w:rPr>
        <w:br/>
        <w:t>17. Наталія Кукіль, магістр мистецтвознавства, здобувач кафедри ТІМ НАОМА (наук. керів. О.К.Федорук). Абстракції Григорія Синиці.</w:t>
      </w:r>
      <w:r>
        <w:rPr>
          <w:rFonts w:ascii="Arial" w:hAnsi="Arial" w:cs="Arial"/>
          <w:color w:val="333333"/>
          <w:sz w:val="21"/>
          <w:szCs w:val="21"/>
        </w:rPr>
        <w:br/>
        <w:t>18. Сергій Папета, кандидат мистецтвознавства, доцент кафедри мистецтв Київського університету культури. Живописець Сергій Дорошенко.</w:t>
      </w:r>
      <w:r>
        <w:rPr>
          <w:rFonts w:ascii="Arial" w:hAnsi="Arial" w:cs="Arial"/>
          <w:color w:val="333333"/>
          <w:sz w:val="21"/>
          <w:szCs w:val="21"/>
        </w:rPr>
        <w:br/>
        <w:t>19. Сергій Луць, художник, викладач циклової комісії "Декоративно-прикладного мистецтва" Камʼянець-Подільского коледжу культури і мистецтва, аспірант кафедри ТІМ ЛНАМ (наук. керів. Р.Т. Шмагало). Класичний ювелірний Дім «Лабортас» в контексті формування українського ювелірного арт-ринку на зламі 20 – 21 століть.</w:t>
      </w:r>
      <w:r>
        <w:rPr>
          <w:rFonts w:ascii="Arial" w:hAnsi="Arial" w:cs="Arial"/>
          <w:color w:val="333333"/>
          <w:sz w:val="21"/>
          <w:szCs w:val="21"/>
        </w:rPr>
        <w:br/>
        <w:t>20. Антоніна Андрійовська, аспірант кафедри ТІМ ЛНАМ (наук. керів. Г.Г. Стельмащук). Тема еміграції в графічних творах О.Кульчицької.</w:t>
      </w:r>
      <w:r>
        <w:rPr>
          <w:rFonts w:ascii="Arial" w:hAnsi="Arial" w:cs="Arial"/>
          <w:color w:val="333333"/>
          <w:sz w:val="21"/>
          <w:szCs w:val="21"/>
        </w:rPr>
        <w:br/>
        <w:t>21. Ярема Мисько, магістр образотворчого мистецтва, здобувач кафедри ТІМ ЛНАМ (наук. керів.Р.М. Яців). Скульптурні портрети українських письменників у творчості Еммануїла Миська: образність та пластичні особливості.</w:t>
      </w:r>
      <w:r>
        <w:rPr>
          <w:rFonts w:ascii="Arial" w:hAnsi="Arial" w:cs="Arial"/>
          <w:color w:val="333333"/>
          <w:sz w:val="21"/>
          <w:szCs w:val="21"/>
        </w:rPr>
        <w:br/>
        <w:t>22. Андрій Тарасенко, кандидат мистецтвознавства, доцент ПНПУ ім. К.Д.Ушинського. Одеса. Поліміфологізм і полістилізм як мова індивідуальної міфотворчості художника 20 – поч. 21 ст.</w:t>
      </w:r>
      <w:r>
        <w:rPr>
          <w:rFonts w:ascii="Arial" w:hAnsi="Arial" w:cs="Arial"/>
          <w:color w:val="333333"/>
          <w:sz w:val="21"/>
          <w:szCs w:val="21"/>
        </w:rPr>
        <w:br/>
        <w:t>23. Марина Пономаренко, аспірант ХДАДМ (наук. керів. Т.В. Павлова). Портретний живопис молодих художників Харкова ХХ століття. Нові тенденції.</w:t>
      </w:r>
      <w:r>
        <w:rPr>
          <w:rFonts w:ascii="Arial" w:hAnsi="Arial" w:cs="Arial"/>
          <w:color w:val="333333"/>
          <w:sz w:val="21"/>
          <w:szCs w:val="21"/>
        </w:rPr>
        <w:br/>
        <w:t>24. Анна Тарасенко, аспірант ХДАДМ (наук. керів. Т.В. Павлова). Образність та виховна складова дитячої ілюстрації першої третини 20 ст.</w:t>
      </w:r>
      <w:r>
        <w:rPr>
          <w:rFonts w:ascii="Arial" w:hAnsi="Arial" w:cs="Arial"/>
          <w:color w:val="333333"/>
          <w:sz w:val="21"/>
          <w:szCs w:val="21"/>
        </w:rPr>
        <w:br/>
        <w:t>25. Ганна Андрес, кандидат історичних наук, доцент кафедри ТІМ НАОМА. Специфіка організації і проведення практичних занять для студентів спеціальності «мистецтвознавство».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lastRenderedPageBreak/>
        <w:t>26. Альона-Єва Шнуренко-Щербицька, аспірант Національної академії керівних кадрів культури і мистецтв. Проблематика вивчення і дослідження творчості художника Івана Марчука.</w:t>
      </w:r>
      <w:r>
        <w:rPr>
          <w:rFonts w:ascii="Arial" w:hAnsi="Arial" w:cs="Arial"/>
          <w:color w:val="333333"/>
          <w:sz w:val="21"/>
          <w:szCs w:val="21"/>
        </w:rPr>
        <w:br/>
        <w:t>27. Олена Спасскова, аспірант кафедри образотворчого мистецтва ПНПУ ім. К.Д. Ушинського (наук. керів. О.А. Тарасенко). Творчі пошуки українських художників-ілюстраторів у 1960-ті рр.</w:t>
      </w:r>
      <w:r>
        <w:rPr>
          <w:rFonts w:ascii="Arial" w:hAnsi="Arial" w:cs="Arial"/>
          <w:color w:val="333333"/>
          <w:sz w:val="21"/>
          <w:szCs w:val="21"/>
        </w:rPr>
        <w:br/>
        <w:t>28. Андрій Марковський, кандидат архітектури, науковий співробітник проблемної науково-дослідної лабораторії НАОМА. Традиційні мотиви в європейській архітектурі кін. 19 ─ першої третини 20 століття.</w:t>
      </w:r>
      <w:r>
        <w:rPr>
          <w:rFonts w:ascii="Arial" w:hAnsi="Arial" w:cs="Arial"/>
          <w:color w:val="333333"/>
          <w:sz w:val="21"/>
          <w:szCs w:val="21"/>
        </w:rPr>
        <w:br/>
        <w:t>29. Герман Єлизавета, магістр мистецтвознавства, здобувач кафедри ТІМ НАОМА (наук. керів. М.В.Русяєва). Історія українського кураторства в контексті міжнародного досвіду.</w:t>
      </w:r>
      <w:r>
        <w:rPr>
          <w:rFonts w:ascii="Arial" w:hAnsi="Arial" w:cs="Arial"/>
          <w:color w:val="333333"/>
          <w:sz w:val="21"/>
          <w:szCs w:val="21"/>
        </w:rPr>
        <w:br/>
        <w:t>30. Ольга Денисюк, кандидат мистецтвознавства, доцент кафедри ТІМ НАОМА. Діяльність українського мистецького гуртка «Спокій» у Варшаві (1920 – 1930-ті роки).</w:t>
      </w:r>
      <w:r>
        <w:rPr>
          <w:rFonts w:ascii="Arial" w:hAnsi="Arial" w:cs="Arial"/>
          <w:color w:val="333333"/>
          <w:sz w:val="21"/>
          <w:szCs w:val="21"/>
        </w:rPr>
        <w:br/>
        <w:t>31. Дмитро Величко, викладач кафедри образотворчого мистецтва, аспірант ПНПУ ім. К.Д.Ушинського, (наук. керів. О.А.Тарасенко). Михайло Жук. Інформативна роль декоративної організації простору у створенні портретних образів діячів української культури.</w:t>
      </w:r>
    </w:p>
    <w:p w:rsidR="00834405" w:rsidRDefault="00834405" w:rsidP="00834405">
      <w:pPr>
        <w:pStyle w:val="a3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Pr="00834405">
        <w:rPr>
          <w:rFonts w:ascii="Arial" w:hAnsi="Arial" w:cs="Arial"/>
          <w:b/>
          <w:color w:val="333333"/>
          <w:sz w:val="21"/>
          <w:szCs w:val="21"/>
        </w:rPr>
        <w:t>Секція 3. Класичне і сучасне мистецтво Заходу та Сходу </w:t>
      </w:r>
      <w:r>
        <w:rPr>
          <w:rFonts w:ascii="Arial" w:hAnsi="Arial" w:cs="Arial"/>
          <w:color w:val="333333"/>
          <w:sz w:val="21"/>
          <w:szCs w:val="21"/>
        </w:rPr>
        <w:br/>
        <w:t>(Головує – Людмила Олександрівна Лисенко, кандидат мистецтвознавства – ауд. 239)</w:t>
      </w:r>
      <w:r>
        <w:rPr>
          <w:rFonts w:ascii="Arial" w:hAnsi="Arial" w:cs="Arial"/>
          <w:color w:val="333333"/>
          <w:sz w:val="21"/>
          <w:szCs w:val="21"/>
        </w:rPr>
        <w:br/>
        <w:t>Час проведення 11.00 – 18.00</w:t>
      </w:r>
      <w:r>
        <w:rPr>
          <w:rFonts w:ascii="Arial" w:hAnsi="Arial" w:cs="Arial"/>
          <w:color w:val="333333"/>
          <w:sz w:val="21"/>
          <w:szCs w:val="21"/>
        </w:rPr>
        <w:br/>
        <w:t>1. Ярослава Хоменко, мистецтвознавець, викладач італійської мови. Флоренція. Культурний проект «Маленькі Великі Музеї». Колекція Стефано Бардіні (1836–1922). </w:t>
      </w:r>
      <w:r>
        <w:rPr>
          <w:rFonts w:ascii="Arial" w:hAnsi="Arial" w:cs="Arial"/>
          <w:color w:val="333333"/>
          <w:sz w:val="21"/>
          <w:szCs w:val="21"/>
        </w:rPr>
        <w:br/>
        <w:t>2. Марта Логвин, провідний науковий співробітник відділу мистецтв Сходу НММБВХ. Особливості китайського традиційного жанрового і портретного живопису на прикладі пам’яток китайського традиці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>йного живопису 18 – поч. 20 ст. з колекції НММБВХ. </w:t>
      </w:r>
      <w:r>
        <w:rPr>
          <w:rFonts w:ascii="Arial" w:hAnsi="Arial" w:cs="Arial"/>
          <w:color w:val="333333"/>
          <w:sz w:val="21"/>
          <w:szCs w:val="21"/>
        </w:rPr>
        <w:br/>
        <w:t>3. Олена Шостак, мистецтвознавець, завідувач відділу графіки НММБВХ. Карти міст Франса Гогенберга з «Civitates Orbis Terrarum» у колекції Національного музею мистецтв ім. Богдана та Варвари Ханенків. </w:t>
      </w:r>
      <w:r>
        <w:rPr>
          <w:rFonts w:ascii="Arial" w:hAnsi="Arial" w:cs="Arial"/>
          <w:color w:val="333333"/>
          <w:sz w:val="21"/>
          <w:szCs w:val="21"/>
        </w:rPr>
        <w:br/>
        <w:t>4. Олена Сом-Сердюкова, кандидат мистецтвознавства, доцент. Про книгу «Дорожні знаки». – К., 2015.</w:t>
      </w:r>
      <w:r>
        <w:rPr>
          <w:rFonts w:ascii="Arial" w:hAnsi="Arial" w:cs="Arial"/>
          <w:color w:val="333333"/>
          <w:sz w:val="21"/>
          <w:szCs w:val="21"/>
        </w:rPr>
        <w:br/>
        <w:t>5. Олег Станичнов, аспірант кафедри ТІМ ХДАДМ (наук. керів. О.Ю. Оленіна). Походження символу в живопису польської сецесії.</w:t>
      </w:r>
      <w:r>
        <w:rPr>
          <w:rFonts w:ascii="Arial" w:hAnsi="Arial" w:cs="Arial"/>
          <w:color w:val="333333"/>
          <w:sz w:val="21"/>
          <w:szCs w:val="21"/>
        </w:rPr>
        <w:br/>
        <w:t>Кава-брейк 13.00–14.00</w:t>
      </w:r>
      <w:r>
        <w:rPr>
          <w:rFonts w:ascii="Arial" w:hAnsi="Arial" w:cs="Arial"/>
          <w:color w:val="333333"/>
          <w:sz w:val="21"/>
          <w:szCs w:val="21"/>
        </w:rPr>
        <w:br/>
        <w:t>6. Наталя Маренич, аспірант ХДАДМ (наук. керів. Т.В. Павлова). Інді ігри як авангард ігрової індустрії. Специфіка сюжетної та візуальної складової сучасних незалежних відеоігор.</w:t>
      </w:r>
      <w:r>
        <w:rPr>
          <w:rFonts w:ascii="Arial" w:hAnsi="Arial" w:cs="Arial"/>
          <w:color w:val="333333"/>
          <w:sz w:val="21"/>
          <w:szCs w:val="21"/>
        </w:rPr>
        <w:br/>
        <w:t>7. Олена Боримська, мистецтвознавець, завідуюча науковим відділом експозиційно-виставкової роботи КНМРМ. До 10-ої річниці зі дня смерті Григорія Хорошилова (1953-2005).</w:t>
      </w:r>
    </w:p>
    <w:p w:rsidR="00713A30" w:rsidRDefault="00713A30"/>
    <w:sectPr w:rsidR="00713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05"/>
    <w:rsid w:val="00713A30"/>
    <w:rsid w:val="0083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2017-12-27T16:37:00Z</dcterms:created>
  <dcterms:modified xsi:type="dcterms:W3CDTF">2017-12-27T16:39:00Z</dcterms:modified>
</cp:coreProperties>
</file>